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7"/>
          <w:szCs w:val="27"/>
        </w:rPr>
        <w:t xml:space="preserve">АДМИНИСТРАЦИЯ </w:t>
      </w:r>
    </w:p>
    <w:p>
      <w:pPr>
        <w:pStyle w:val="style0"/>
        <w:jc w:val="center"/>
      </w:pPr>
      <w:r>
        <w:rPr>
          <w:b/>
          <w:sz w:val="27"/>
          <w:szCs w:val="27"/>
        </w:rPr>
        <w:t>МЕЖДУРЕЧЕНСКОГО МУНИЦИПАЛЬНОГО ОБРАЗОВАНИЯ</w:t>
      </w:r>
    </w:p>
    <w:p>
      <w:pPr>
        <w:pStyle w:val="style0"/>
        <w:jc w:val="center"/>
      </w:pPr>
      <w:r>
        <w:rPr>
          <w:b/>
          <w:sz w:val="27"/>
          <w:szCs w:val="27"/>
        </w:rPr>
        <w:t>ВОЛЬСКОГО МУНИЦИПАЛЬНОГО РАЙОНА</w:t>
      </w:r>
    </w:p>
    <w:p>
      <w:pPr>
        <w:pStyle w:val="style0"/>
        <w:jc w:val="center"/>
      </w:pPr>
      <w:r>
        <w:rPr>
          <w:b/>
          <w:sz w:val="27"/>
          <w:szCs w:val="27"/>
        </w:rPr>
        <w:t>САРАТОВСКОЙ ОБЛАСТИ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7"/>
          <w:szCs w:val="27"/>
        </w:rPr>
        <w:t>ПОСТАНОВЛЕНИЕ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7"/>
          <w:szCs w:val="27"/>
        </w:rPr>
        <w:t>от  27.09.2013 г.                               №   27                                              с. Междуречье</w:t>
      </w:r>
    </w:p>
    <w:tbl>
      <w:tblPr>
        <w:jc w:val="left"/>
        <w:tblInd w:type="dxa" w:w="-128"/>
        <w:tblBorders/>
      </w:tblPr>
      <w:tblGrid>
        <w:gridCol w:w="7988"/>
      </w:tblGrid>
      <w:tr>
        <w:trPr>
          <w:trHeight w:hRule="atLeast" w:val="2129"/>
          <w:cantSplit w:val="true"/>
        </w:trPr>
        <w:tc>
          <w:tcPr>
            <w:tcW w:type="dxa" w:w="7988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66" w:right="0"/>
              <w:jc w:val="both"/>
            </w:pPr>
            <w:r>
              <w:rPr>
                <w:sz w:val="27"/>
                <w:szCs w:val="27"/>
              </w:rPr>
            </w:r>
          </w:p>
          <w:p>
            <w:pPr>
              <w:pStyle w:val="style0"/>
              <w:ind w:hanging="0" w:left="66" w:right="0"/>
              <w:jc w:val="both"/>
            </w:pPr>
            <w:r>
              <w:rPr>
                <w:sz w:val="27"/>
                <w:szCs w:val="27"/>
              </w:rPr>
              <w:t xml:space="preserve">О внесении изменений в муниципальную целевую долгосрочную программу «Ремонт автомобильных дорог общего пользования </w:t>
            </w:r>
            <w:r>
              <w:rPr>
                <w:sz w:val="27"/>
                <w:szCs w:val="27"/>
                <w:lang w:eastAsia="ru-RU"/>
              </w:rPr>
              <w:t xml:space="preserve">местного значения в границах населенных пунктов Междуреченского поселения </w:t>
            </w:r>
            <w:r>
              <w:rPr>
                <w:sz w:val="27"/>
                <w:szCs w:val="27"/>
              </w:rPr>
              <w:t>и искусственных сооружений на них на 2013 год»</w:t>
            </w:r>
          </w:p>
        </w:tc>
      </w:tr>
    </w:tbl>
    <w:p>
      <w:pPr>
        <w:pStyle w:val="style0"/>
        <w:ind w:firstLine="567" w:left="0" w:right="0"/>
        <w:jc w:val="both"/>
      </w:pPr>
      <w:r>
        <w:rPr>
          <w:sz w:val="28"/>
          <w:szCs w:val="28"/>
        </w:rPr>
        <w:t>В соответствии с п.5 ч. 1 ст.14 Федерального Закона от 06 октября 2003 г.     №131-ФЗ «Об общих принципах организации местного самоуправления в Российской Федерации», с Федеральным законом от 08.11.2007 г. № 257-ФЗ «</w:t>
      </w:r>
      <w:r>
        <w:rPr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            ст. 30 Устава Междуреченского муниципального образования, в связи                            </w:t>
      </w:r>
      <w:bookmarkStart w:id="0" w:name="_GoBack"/>
      <w:bookmarkEnd w:id="0"/>
      <w:r>
        <w:rPr>
          <w:sz w:val="28"/>
          <w:szCs w:val="28"/>
        </w:rPr>
        <w:t xml:space="preserve"> с допущенной технической ошибкой,</w:t>
      </w:r>
    </w:p>
    <w:p>
      <w:pPr>
        <w:pStyle w:val="style0"/>
        <w:ind w:firstLine="567" w:left="0" w:right="0"/>
        <w:jc w:val="center"/>
      </w:pPr>
      <w:r>
        <w:rPr/>
      </w:r>
    </w:p>
    <w:p>
      <w:pPr>
        <w:pStyle w:val="style0"/>
        <w:ind w:firstLine="567" w:left="0" w:right="0"/>
        <w:jc w:val="center"/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>
      <w:pPr>
        <w:pStyle w:val="style30"/>
        <w:tabs/>
        <w:suppressAutoHyphens w:val="false"/>
        <w:ind w:hanging="0" w:left="0" w:right="0"/>
        <w:jc w:val="both"/>
      </w:pPr>
      <w:r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Внести в муниципальную целевую долгосрочную программу  «Ремонт                            автомобильных дорог общего пользования </w:t>
      </w:r>
      <w:r>
        <w:rPr>
          <w:sz w:val="28"/>
          <w:szCs w:val="28"/>
          <w:lang w:eastAsia="ru-RU"/>
        </w:rPr>
        <w:t xml:space="preserve">местного значения в границах                       населенных пунктов Междуреченского поселения </w:t>
      </w:r>
      <w:r>
        <w:rPr>
          <w:sz w:val="28"/>
          <w:szCs w:val="28"/>
        </w:rPr>
        <w:t>и искусственных                          сооружений на них на 2013 год», утверждённую Постановлением                                   администрации Междуреченского  муниципального образования № 22                      от 01.07.2013 г. (в ред. от 06.09.2013 г. № 25)  следующие изменения:</w:t>
      </w:r>
    </w:p>
    <w:p>
      <w:pPr>
        <w:pStyle w:val="style30"/>
        <w:suppressAutoHyphens w:val="false"/>
        <w:ind w:hanging="0" w:left="0" w:right="0"/>
        <w:jc w:val="both"/>
      </w:pPr>
      <w:r>
        <w:rPr>
          <w:sz w:val="28"/>
          <w:szCs w:val="28"/>
        </w:rPr>
        <w:t>- в приложении 1 в пункте 1 столбце 4 цифру «330» заменить на цифру «355»,</w:t>
      </w:r>
    </w:p>
    <w:p>
      <w:pPr>
        <w:pStyle w:val="style30"/>
        <w:suppressAutoHyphens w:val="false"/>
        <w:ind w:hanging="0" w:left="0" w:right="0"/>
        <w:jc w:val="both"/>
      </w:pPr>
      <w:r>
        <w:rPr>
          <w:sz w:val="28"/>
          <w:szCs w:val="28"/>
        </w:rPr>
        <w:t>- в приложении 2 в пункте 1 столбце 3 цифру «330» заменить на цифру «355».</w:t>
      </w:r>
    </w:p>
    <w:p>
      <w:pPr>
        <w:pStyle w:val="style30"/>
        <w:suppressAutoHyphens w:val="false"/>
        <w:ind w:hanging="0" w:left="0" w:right="0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со дня официального                         опубликования.  </w:t>
      </w:r>
    </w:p>
    <w:p>
      <w:pPr>
        <w:pStyle w:val="style0"/>
        <w:suppressAutoHyphens w:val="false"/>
        <w:jc w:val="both"/>
      </w:pPr>
      <w:r>
        <w:rPr>
          <w:sz w:val="28"/>
          <w:szCs w:val="28"/>
          <w:lang w:eastAsia="ru-RU"/>
        </w:rPr>
        <w:t>3. Настоящее постановление опубликовать в газете «Вольский Деловой                Вестник».</w:t>
      </w:r>
    </w:p>
    <w:p>
      <w:pPr>
        <w:pStyle w:val="style0"/>
        <w:suppressAutoHyphens w:val="false"/>
        <w:jc w:val="both"/>
      </w:pPr>
      <w:r>
        <w:rPr>
          <w:sz w:val="28"/>
          <w:szCs w:val="28"/>
        </w:rPr>
        <w:t>4.   Контроль за исполнением настоящего постановления оставляю за собой.</w:t>
      </w:r>
    </w:p>
    <w:p>
      <w:pPr>
        <w:pStyle w:val="style0"/>
        <w:ind w:firstLine="720" w:left="0" w:right="0"/>
        <w:jc w:val="both"/>
      </w:pPr>
      <w:r>
        <w:rPr/>
      </w:r>
    </w:p>
    <w:p>
      <w:pPr>
        <w:pStyle w:val="style26"/>
        <w:jc w:val="both"/>
      </w:pPr>
      <w:r>
        <w:rPr/>
      </w:r>
    </w:p>
    <w:p>
      <w:pPr>
        <w:pStyle w:val="style26"/>
        <w:spacing w:after="0" w:before="0" w:line="100" w:lineRule="atLeast"/>
        <w:contextualSpacing w:val="false"/>
        <w:jc w:val="both"/>
      </w:pPr>
      <w:r>
        <w:rPr>
          <w:i w:val="false"/>
          <w:iCs w:val="false"/>
          <w:sz w:val="28"/>
          <w:szCs w:val="28"/>
        </w:rPr>
        <w:t xml:space="preserve">Глава Междуреченского </w:t>
      </w:r>
    </w:p>
    <w:p>
      <w:pPr>
        <w:pStyle w:val="style26"/>
        <w:spacing w:after="0" w:before="0" w:line="100" w:lineRule="atLeast"/>
        <w:contextualSpacing w:val="false"/>
        <w:jc w:val="both"/>
      </w:pPr>
      <w:r>
        <w:rPr>
          <w:i w:val="false"/>
          <w:iCs w:val="false"/>
          <w:sz w:val="28"/>
          <w:szCs w:val="28"/>
        </w:rPr>
        <w:t xml:space="preserve">муниципального образования, </w:t>
      </w:r>
    </w:p>
    <w:p>
      <w:pPr>
        <w:pStyle w:val="style26"/>
        <w:spacing w:after="0" w:before="0" w:line="100" w:lineRule="atLeast"/>
        <w:contextualSpacing w:val="false"/>
        <w:jc w:val="both"/>
      </w:pPr>
      <w:r>
        <w:rPr>
          <w:i w:val="false"/>
          <w:iCs w:val="false"/>
          <w:sz w:val="28"/>
          <w:szCs w:val="28"/>
        </w:rPr>
        <w:t xml:space="preserve">исполняющий полномочия главы </w:t>
      </w:r>
    </w:p>
    <w:p>
      <w:pPr>
        <w:pStyle w:val="style26"/>
        <w:spacing w:after="0" w:before="0" w:line="100" w:lineRule="atLeast"/>
        <w:contextualSpacing w:val="false"/>
        <w:jc w:val="both"/>
      </w:pPr>
      <w:r>
        <w:rPr>
          <w:i w:val="false"/>
          <w:iCs w:val="false"/>
          <w:sz w:val="28"/>
          <w:szCs w:val="28"/>
        </w:rPr>
        <w:t xml:space="preserve">администрации Междуреченского </w:t>
      </w:r>
    </w:p>
    <w:p>
      <w:pPr>
        <w:pStyle w:val="style26"/>
        <w:spacing w:after="0" w:before="0" w:line="100" w:lineRule="atLeast"/>
        <w:contextualSpacing w:val="false"/>
        <w:jc w:val="both"/>
      </w:pPr>
      <w:r>
        <w:rPr>
          <w:i w:val="false"/>
          <w:iCs w:val="false"/>
          <w:sz w:val="28"/>
          <w:szCs w:val="28"/>
        </w:rPr>
        <w:t>муниципального образования                                                  О.А. Андриенко</w:t>
      </w:r>
    </w:p>
    <w:sectPr>
      <w:type w:val="nextPage"/>
      <w:pgSz w:h="16838" w:w="11906"/>
      <w:pgMar w:bottom="765" w:footer="0" w:gutter="0" w:header="0" w:left="1500" w:right="850" w:top="709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885" w:left="885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character">
    <w:name w:val="Название Знак"/>
    <w:basedOn w:val="style15"/>
    <w:next w:val="style16"/>
    <w:rPr>
      <w:rFonts w:ascii="Times New Roman" w:cs="Times New Roman" w:eastAsia="Times New Roman" w:hAnsi="Times New Roman"/>
      <w:sz w:val="28"/>
      <w:szCs w:val="24"/>
      <w:lang w:eastAsia="ru-RU"/>
    </w:rPr>
  </w:style>
  <w:style w:styleId="style17" w:type="character">
    <w:name w:val="Верхний колонтитул Знак"/>
    <w:basedOn w:val="style15"/>
    <w:next w:val="style17"/>
    <w:rPr>
      <w:rFonts w:ascii="Times New Roman" w:cs="Times New Roman" w:eastAsia="Times New Roman" w:hAnsi="Times New Roman"/>
      <w:sz w:val="24"/>
      <w:szCs w:val="24"/>
      <w:lang w:eastAsia="ar-SA"/>
    </w:rPr>
  </w:style>
  <w:style w:styleId="style18" w:type="character">
    <w:name w:val="Нижний колонтитул Знак"/>
    <w:basedOn w:val="style15"/>
    <w:next w:val="style18"/>
    <w:rPr>
      <w:rFonts w:ascii="Times New Roman" w:cs="Times New Roman" w:eastAsia="Times New Roman" w:hAnsi="Times New Roman"/>
      <w:sz w:val="24"/>
      <w:szCs w:val="24"/>
      <w:lang w:eastAsia="ar-SA"/>
    </w:rPr>
  </w:style>
  <w:style w:styleId="style19" w:type="character">
    <w:name w:val="Текст выноски Знак"/>
    <w:basedOn w:val="style15"/>
    <w:next w:val="style19"/>
    <w:rPr>
      <w:rFonts w:ascii="Tahoma" w:cs="Tahoma" w:eastAsia="Times New Roman" w:hAnsi="Tahoma"/>
      <w:sz w:val="16"/>
      <w:szCs w:val="16"/>
      <w:lang w:eastAsia="ar-SA"/>
    </w:rPr>
  </w:style>
  <w:style w:styleId="style20" w:type="character">
    <w:name w:val="Символ нумерации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Заглавие"/>
    <w:basedOn w:val="style0"/>
    <w:next w:val="style27"/>
    <w:pPr>
      <w:suppressLineNumbers/>
      <w:suppressAutoHyphens w:val="false"/>
      <w:spacing w:after="120" w:before="120"/>
      <w:contextualSpacing w:val="false"/>
      <w:jc w:val="center"/>
    </w:pPr>
    <w:rPr>
      <w:rFonts w:cs="Mangal"/>
      <w:b/>
      <w:bCs/>
      <w:i/>
      <w:iCs/>
      <w:sz w:val="28"/>
      <w:szCs w:val="36"/>
      <w:lang w:eastAsia="ru-RU"/>
    </w:rPr>
  </w:style>
  <w:style w:styleId="style27" w:type="paragraph">
    <w:name w:val="Подзаголовок"/>
    <w:basedOn w:val="style21"/>
    <w:next w:val="style22"/>
    <w:pPr>
      <w:jc w:val="center"/>
    </w:pPr>
    <w:rPr>
      <w:i/>
      <w:iCs/>
      <w:sz w:val="28"/>
      <w:szCs w:val="28"/>
    </w:rPr>
  </w:style>
  <w:style w:styleId="style28" w:type="paragraph">
    <w:name w:val="index heading"/>
    <w:basedOn w:val="style0"/>
    <w:next w:val="style28"/>
    <w:pPr>
      <w:suppressLineNumbers/>
    </w:pPr>
    <w:rPr>
      <w:rFonts w:cs="Mangal"/>
    </w:rPr>
  </w:style>
  <w:style w:styleId="style29" w:type="paragraph">
    <w:name w:val="ConsPlusCell"/>
    <w:next w:val="style29"/>
    <w:pPr>
      <w:widowControl/>
      <w:tabs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30" w:type="paragraph">
    <w:name w:val="List Paragraph"/>
    <w:basedOn w:val="style0"/>
    <w:next w:val="style30"/>
    <w:pPr>
      <w:spacing w:after="0" w:before="0"/>
      <w:ind w:hanging="0" w:left="720" w:right="0"/>
      <w:contextualSpacing/>
    </w:pPr>
    <w:rPr/>
  </w:style>
  <w:style w:styleId="style31" w:type="paragraph">
    <w:name w:val="Верхний колонтитул"/>
    <w:basedOn w:val="style0"/>
    <w:next w:val="style31"/>
    <w:pPr>
      <w:suppressLineNumbers/>
      <w:tabs>
        <w:tab w:leader="none" w:pos="4677" w:val="center"/>
        <w:tab w:leader="none" w:pos="9355" w:val="right"/>
      </w:tabs>
    </w:pPr>
    <w:rPr/>
  </w:style>
  <w:style w:styleId="style32" w:type="paragraph">
    <w:name w:val="Ниж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</w:pPr>
    <w:rPr/>
  </w:style>
  <w:style w:styleId="style33" w:type="paragraph">
    <w:name w:val="Balloon Text"/>
    <w:basedOn w:val="style0"/>
    <w:next w:val="style33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2013-08-16T13:11:00.00Z</dcterms:created>
  <dc:creator>User</dc:creator>
  <cp:lastModifiedBy>Анастасия</cp:lastModifiedBy>
  <cp:lastPrinted>2013-10-01T16:19:07.58Z</cp:lastPrinted>
  <dcterms:modified xsi:type="dcterms:W3CDTF">2003-12-31T20:17:00.00Z</dcterms:modified>
  <cp:revision>17</cp:revision>
</cp:coreProperties>
</file>